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CF6" w:rsidRPr="00FF254D" w:rsidRDefault="00F02CF6" w:rsidP="00F02C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54D">
        <w:rPr>
          <w:rFonts w:ascii="Times New Roman" w:hAnsi="Times New Roman" w:cs="Times New Roman"/>
          <w:b/>
          <w:sz w:val="24"/>
          <w:szCs w:val="24"/>
        </w:rPr>
        <w:t>Отчет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254D">
        <w:rPr>
          <w:rFonts w:ascii="Times New Roman" w:hAnsi="Times New Roman" w:cs="Times New Roman"/>
          <w:b/>
          <w:sz w:val="24"/>
          <w:szCs w:val="24"/>
        </w:rPr>
        <w:t xml:space="preserve">Муниципального бюджетного учреждения культуры </w:t>
      </w:r>
    </w:p>
    <w:p w:rsidR="00F02CF6" w:rsidRPr="00FF254D" w:rsidRDefault="00F02CF6" w:rsidP="00F02C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54D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«Юкаменский район» </w:t>
      </w:r>
    </w:p>
    <w:p w:rsidR="00F02CF6" w:rsidRDefault="00F02CF6" w:rsidP="00F02C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54D">
        <w:rPr>
          <w:rFonts w:ascii="Times New Roman" w:hAnsi="Times New Roman" w:cs="Times New Roman"/>
          <w:b/>
          <w:sz w:val="24"/>
          <w:szCs w:val="24"/>
        </w:rPr>
        <w:t>«Центр декоративно-прикладного искусства и ремесел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2CF6" w:rsidRDefault="00F02CF6" w:rsidP="00F02C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сентябрь</w:t>
      </w:r>
      <w:r w:rsidRPr="00FF254D">
        <w:rPr>
          <w:rFonts w:ascii="Times New Roman" w:hAnsi="Times New Roman" w:cs="Times New Roman"/>
          <w:b/>
          <w:sz w:val="24"/>
          <w:szCs w:val="24"/>
        </w:rPr>
        <w:t xml:space="preserve"> 2013 года.</w:t>
      </w:r>
    </w:p>
    <w:p w:rsidR="003512B2" w:rsidRDefault="003512B2" w:rsidP="00F02C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CF6" w:rsidRPr="00F02CF6" w:rsidRDefault="00F02CF6" w:rsidP="00F02CF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2C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F02CF6">
        <w:rPr>
          <w:rFonts w:ascii="Times New Roman" w:hAnsi="Times New Roman" w:cs="Times New Roman"/>
          <w:sz w:val="24"/>
          <w:szCs w:val="24"/>
        </w:rPr>
        <w:t xml:space="preserve">В целях пропаганды удмуртского национального искусства, эстетического воспитания населения, патриотического отношения к истокам своего народа, к Родине, формирования культуры и интереса к рукотворному искусству ведется большая работа с детьми и с молодежью, семьями, инвалидами, работа с людьми старшего поколения. </w:t>
      </w:r>
      <w:r w:rsidRPr="00F02C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Патриотическое чувство не возникает у людей само по себе. Это результат длительного целенаправленного воспитания, начиная с самого раннего возраста. Мы призваны формировать у детей первые представления об окружающем мире, отношение к действительности и дать возможность почувствовать себя с ранних лет гражданином своего Отечества. Патриотическое воспитание осуществляется в процессе включения детей в активный творческий труд, формирования бережного отношения к культурному наследию Отечества, к обычаям и традициям народа, воспитания любви к малой родине, к своим родным местам. </w:t>
      </w:r>
    </w:p>
    <w:p w:rsidR="00F02CF6" w:rsidRPr="00F02CF6" w:rsidRDefault="00F02CF6" w:rsidP="00F02CF6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2C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Народное искусство образно, красочно, доступно детскому восприятию, так как несёт в себе понятное детям содержание, которое в простых, лаконичных формах раскрывает красоту окружающего мира. Декоративно-прикладное искусство является одним из факторов гармонического развития личности. Посредством общения с народным искусством происходит обогащение души ребенка, прививается любовь к своему краю. Народное искусство хранит и передает новым поколениям национальные традиции и выработанные народом формы эстетического отношения к миру. Искусство народных мастеров помогает раскрыть детям мир </w:t>
      </w:r>
      <w:proofErr w:type="gramStart"/>
      <w:r w:rsidRPr="00F02C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прекрасного</w:t>
      </w:r>
      <w:proofErr w:type="gramEnd"/>
      <w:r w:rsidRPr="00F02C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развивать у них художественный вкус.</w:t>
      </w:r>
      <w:r w:rsidRPr="00F02CF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F02CF6" w:rsidRDefault="00F02CF6" w:rsidP="00F02C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02CF6">
        <w:rPr>
          <w:rFonts w:ascii="Times New Roman" w:hAnsi="Times New Roman" w:cs="Times New Roman"/>
          <w:sz w:val="24"/>
          <w:szCs w:val="24"/>
        </w:rPr>
        <w:t xml:space="preserve">1 сентября – день открытых дверей «Войди в мир искусства». Это традиционное мероприятие, посвященное дню знаний. В этот день учащиеся </w:t>
      </w:r>
      <w:proofErr w:type="spellStart"/>
      <w:r w:rsidRPr="00F02CF6">
        <w:rPr>
          <w:rFonts w:ascii="Times New Roman" w:hAnsi="Times New Roman" w:cs="Times New Roman"/>
          <w:sz w:val="24"/>
          <w:szCs w:val="24"/>
        </w:rPr>
        <w:t>Юкаменской</w:t>
      </w:r>
      <w:proofErr w:type="spellEnd"/>
      <w:r w:rsidRPr="00F02CF6">
        <w:rPr>
          <w:rFonts w:ascii="Times New Roman" w:hAnsi="Times New Roman" w:cs="Times New Roman"/>
          <w:sz w:val="24"/>
          <w:szCs w:val="24"/>
        </w:rPr>
        <w:t xml:space="preserve"> СОШ организованно посещают наш выставочный зал, где ребята записываются в кружки.  В программе этого мероприятия так же предусмотрены игры.</w:t>
      </w:r>
    </w:p>
    <w:p w:rsidR="00F02CF6" w:rsidRPr="00F02CF6" w:rsidRDefault="00F02CF6" w:rsidP="00F02C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CF6" w:rsidRDefault="00F02CF6" w:rsidP="00F02CF6">
      <w:pPr>
        <w:tabs>
          <w:tab w:val="left" w:pos="8580"/>
        </w:tabs>
        <w:rPr>
          <w:rFonts w:ascii="Times New Roman" w:eastAsia="Calibri" w:hAnsi="Times New Roman" w:cs="Times New Roman"/>
          <w:sz w:val="28"/>
          <w:szCs w:val="28"/>
        </w:rPr>
      </w:pPr>
    </w:p>
    <w:p w:rsidR="00F02CF6" w:rsidRDefault="00F02CF6" w:rsidP="00F02CF6">
      <w:pPr>
        <w:tabs>
          <w:tab w:val="left" w:pos="858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>В п.</w:t>
      </w:r>
      <w:r w:rsidR="004B70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Игра работала межрайонная выставка по положению о республиканской выставке изделий мастеров ДПИ по традиционному ткачеству. Эта выставка была посвящена бесермянской культуре.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F02CF6" w:rsidRDefault="00F02CF6" w:rsidP="00F02CF6">
      <w:pPr>
        <w:tabs>
          <w:tab w:val="left" w:pos="8580"/>
        </w:tabs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02CF6" w:rsidRPr="00F02CF6" w:rsidRDefault="00F02CF6" w:rsidP="00F02CF6">
      <w:pPr>
        <w:tabs>
          <w:tab w:val="left" w:pos="8580"/>
        </w:tabs>
        <w:rPr>
          <w:rFonts w:ascii="Times New Roman" w:hAnsi="Times New Roman" w:cs="Times New Roman"/>
          <w:sz w:val="24"/>
          <w:szCs w:val="24"/>
        </w:rPr>
      </w:pPr>
      <w:r w:rsidRPr="00F02CF6">
        <w:rPr>
          <w:rFonts w:ascii="Times New Roman" w:eastAsia="Calibri" w:hAnsi="Times New Roman" w:cs="Times New Roman"/>
          <w:sz w:val="24"/>
          <w:szCs w:val="24"/>
        </w:rPr>
        <w:t xml:space="preserve">Директор                                                 </w:t>
      </w:r>
      <w:proofErr w:type="spellStart"/>
      <w:r w:rsidRPr="00F02CF6">
        <w:rPr>
          <w:rFonts w:ascii="Times New Roman" w:eastAsia="Calibri" w:hAnsi="Times New Roman" w:cs="Times New Roman"/>
          <w:sz w:val="24"/>
          <w:szCs w:val="24"/>
        </w:rPr>
        <w:t>Л.В.Бекмансурова</w:t>
      </w:r>
      <w:proofErr w:type="spellEnd"/>
    </w:p>
    <w:sectPr w:rsidR="00F02CF6" w:rsidRPr="00F02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02CF6"/>
    <w:rsid w:val="003512B2"/>
    <w:rsid w:val="004B7051"/>
    <w:rsid w:val="00F02CF6"/>
    <w:rsid w:val="00FE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02CF6"/>
  </w:style>
  <w:style w:type="paragraph" w:styleId="a3">
    <w:name w:val="Balloon Text"/>
    <w:basedOn w:val="a"/>
    <w:link w:val="a4"/>
    <w:uiPriority w:val="99"/>
    <w:semiHidden/>
    <w:unhideWhenUsed/>
    <w:rsid w:val="00F02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2C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2014-01-26T20:04:00Z</cp:lastPrinted>
  <dcterms:created xsi:type="dcterms:W3CDTF">2014-01-26T19:54:00Z</dcterms:created>
  <dcterms:modified xsi:type="dcterms:W3CDTF">2014-02-20T10:44:00Z</dcterms:modified>
</cp:coreProperties>
</file>